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4730B" w14:textId="77777777" w:rsidR="001B222D" w:rsidRPr="00D83359" w:rsidRDefault="001B222D" w:rsidP="00D83359">
      <w:pPr>
        <w:spacing w:after="0" w:line="36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Obowiązek informacyjny dotyczący danych osobowych osób ubiegających się o zapewnienie dostępności architektonicznej lub informacyjno-komunikacyjnej lub zgłaszających brak dostępności architektonicznej lub informacyjno-komunikacyjnej, a także osób ubiegających się o zapewnienie dostępności cyfrowej</w:t>
      </w:r>
    </w:p>
    <w:p w14:paraId="1C0E4437" w14:textId="77777777" w:rsidR="001B222D" w:rsidRPr="00D83359" w:rsidRDefault="001B222D" w:rsidP="00D83359">
      <w:pPr>
        <w:spacing w:after="0" w:line="36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6A5BB5F0" w14:textId="77777777" w:rsidR="001B222D" w:rsidRPr="00D83359" w:rsidRDefault="001B222D" w:rsidP="00D833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Zgodnie z art. 13 ust. 1 i 2 oraz art. 14 Rozporządzenia Parlamentu Europejskiego i Rady (UE) 2016/679  z dnia 27 kwietnia 2016 r. w sprawie ochrony osób fizycznych w związku z przetwarzaniem danych osobowych i w sprawie swobodnego przepływu takich danych oraz uchylenia dyrektywy 95/46/WE (ogólne rozporządzenie o ochronie danych  – zwanego dalej RODO) (Dz. U. UE. L. z 2016 r. Nr 119, str. 1 z </w:t>
      </w:r>
      <w:proofErr w:type="spellStart"/>
      <w:r w:rsidRPr="00D83359">
        <w:rPr>
          <w:rFonts w:ascii="Arial" w:eastAsia="Times New Roman" w:hAnsi="Arial" w:cs="Arial"/>
          <w:iCs/>
          <w:sz w:val="24"/>
          <w:szCs w:val="24"/>
          <w:lang w:eastAsia="pl-PL"/>
        </w:rPr>
        <w:t>późn</w:t>
      </w:r>
      <w:proofErr w:type="spellEnd"/>
      <w:r w:rsidRPr="00D8335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. </w:t>
      </w:r>
      <w:proofErr w:type="spellStart"/>
      <w:r w:rsidRPr="00D83359">
        <w:rPr>
          <w:rFonts w:ascii="Arial" w:eastAsia="Times New Roman" w:hAnsi="Arial" w:cs="Arial"/>
          <w:iCs/>
          <w:sz w:val="24"/>
          <w:szCs w:val="24"/>
          <w:lang w:eastAsia="pl-PL"/>
        </w:rPr>
        <w:t>zm</w:t>
      </w:r>
      <w:proofErr w:type="spellEnd"/>
      <w:r w:rsidRPr="00D83359">
        <w:rPr>
          <w:rFonts w:ascii="Arial" w:eastAsia="Times New Roman" w:hAnsi="Arial" w:cs="Arial"/>
          <w:iCs/>
          <w:sz w:val="24"/>
          <w:szCs w:val="24"/>
          <w:lang w:eastAsia="pl-PL"/>
        </w:rPr>
        <w:t>) informujemy, że:</w:t>
      </w:r>
    </w:p>
    <w:p w14:paraId="5B5FAEB9" w14:textId="33D1FCC9"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Administratorem Państwa danych osobowych jest</w:t>
      </w:r>
      <w:r w:rsidR="00835D32">
        <w:rPr>
          <w:rFonts w:ascii="Arial" w:eastAsia="Times New Roman" w:hAnsi="Arial" w:cs="Arial"/>
          <w:sz w:val="24"/>
          <w:szCs w:val="24"/>
          <w:lang w:eastAsia="pl-PL"/>
        </w:rPr>
        <w:t xml:space="preserve"> Szkoła Podstawowa Specjalna nr 194 im. Kazimierza Kirejczyka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 z siedzibą przy ul. </w:t>
      </w:r>
      <w:r w:rsidR="00835D32">
        <w:rPr>
          <w:rFonts w:ascii="Arial" w:eastAsia="Times New Roman" w:hAnsi="Arial" w:cs="Arial"/>
          <w:sz w:val="24"/>
          <w:szCs w:val="24"/>
          <w:lang w:eastAsia="pl-PL"/>
        </w:rPr>
        <w:t xml:space="preserve">Siarczana 29/35 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w Łodzi, tel. </w:t>
      </w:r>
      <w:r w:rsidR="00835D32" w:rsidRPr="00835D32">
        <w:rPr>
          <w:rFonts w:ascii="Arial" w:eastAsia="Times New Roman" w:hAnsi="Arial" w:cs="Arial"/>
          <w:sz w:val="24"/>
          <w:szCs w:val="24"/>
          <w:lang w:eastAsia="pl-PL"/>
        </w:rPr>
        <w:t>42 643-66-26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t>, e-mail: kontakt@</w:t>
      </w:r>
      <w:r w:rsidR="00835D32">
        <w:rPr>
          <w:rFonts w:ascii="Arial" w:eastAsia="Times New Roman" w:hAnsi="Arial" w:cs="Arial"/>
          <w:sz w:val="24"/>
          <w:szCs w:val="24"/>
          <w:lang w:eastAsia="pl-PL"/>
        </w:rPr>
        <w:t>sps194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t>.elodz.edu.pl, reprezentowane przez jego Dyrektora,</w:t>
      </w:r>
    </w:p>
    <w:p w14:paraId="00BED6B0" w14:textId="5F8DEED3"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Kontakt z Inspektorem ochrony danych jest możliwy za pośrednictwem poczty e-mail pod adresem: iod.</w:t>
      </w:r>
      <w:r w:rsidR="00835D32">
        <w:rPr>
          <w:rFonts w:ascii="Arial" w:eastAsia="Times New Roman" w:hAnsi="Arial" w:cs="Arial"/>
          <w:sz w:val="24"/>
          <w:szCs w:val="24"/>
          <w:lang w:eastAsia="pl-PL"/>
        </w:rPr>
        <w:t>sps194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t>@cuwo.lodz.pl,</w:t>
      </w:r>
    </w:p>
    <w:p w14:paraId="343ECB7F" w14:textId="77777777"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Dane osobowe będą przetwarzane w celu wypełnienia obowiązku prawnego ciążącego na administratorze w związku z realizacją zadań z zakresu zapewnienia dostępności architektonicznej lub informacyjno-komunikacyjnej oraz dostępności cyfrowej osobom ze szczególnymi potrzebami, w tym realizacji wniosków o zapewnienie dostępności.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Podstawę prawną przetwarzania danych stanowi art. 6 ust. 1 lit. c RODO w związku z ustawą z dnia 19 lipca 2019 r. o zapewnieniu dostępności osobom ze szczególnymi potrzebami, ustawą z dnia 4 kwietnia 2019 r. o dostępności cyfrowej stron internetowych i aplikacji mobilnych podmiotów publicznych, a także ustawą z dnia 14 czerwca 1960 r. Kodeks postępowania administracyjnego, innymi właściwymi przepisami szczególnymi. </w:t>
      </w:r>
    </w:p>
    <w:p w14:paraId="68118B65" w14:textId="77777777"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Odbiorcami danych osobowych będą m.in. ;</w:t>
      </w:r>
    </w:p>
    <w:p w14:paraId="041D993E" w14:textId="77777777" w:rsidR="001B222D" w:rsidRPr="00D83359" w:rsidRDefault="001B222D" w:rsidP="00D83359">
      <w:pPr>
        <w:numPr>
          <w:ilvl w:val="1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7E8C9EC2" w14:textId="77777777" w:rsidR="001B222D" w:rsidRPr="00D83359" w:rsidRDefault="001B222D" w:rsidP="00D83359">
      <w:pPr>
        <w:numPr>
          <w:ilvl w:val="1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e-mail); </w:t>
      </w:r>
    </w:p>
    <w:p w14:paraId="73B3845D" w14:textId="77777777" w:rsidR="001B222D" w:rsidRPr="00D83359" w:rsidRDefault="001B222D" w:rsidP="00D83359">
      <w:pPr>
        <w:numPr>
          <w:ilvl w:val="1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inni odbiorcy, którym są udostępnianie dane osobowe, np. obsługa prawna. </w:t>
      </w:r>
    </w:p>
    <w:p w14:paraId="48E9E8C8" w14:textId="77777777"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 Państwa dane osobowe nie będą przekazywane do państwa trzeciego lub organizacji międzynarodowej.</w:t>
      </w:r>
    </w:p>
    <w:p w14:paraId="50942A61" w14:textId="77777777"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Dane osobowe będą przetwarzane przez okres niezbędny dla realizacji celu wskazanego w pkt. 3, a następnie dokumentacja zawierająca dane osobowe będzie archiwizowana przez okres wskazany w Ustawie z dnia 14 lipca 1983 r. o narodowym zasobie archiwalnym i archiwach oraz właściwych przepisach wykonawczych. </w:t>
      </w:r>
    </w:p>
    <w:p w14:paraId="5F2AB064" w14:textId="77777777"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Przysługuje Pani/Panu prawo: </w:t>
      </w:r>
    </w:p>
    <w:p w14:paraId="03BDCE6A" w14:textId="77777777"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dotyczących, w tym prawo do uzyskania kopii danych;</w:t>
      </w:r>
    </w:p>
    <w:p w14:paraId="23A46312" w14:textId="77777777"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na podstawie art. 16 RODO prawo do żądania sprostowania (poprawienia) danych osobowych;</w:t>
      </w:r>
    </w:p>
    <w:p w14:paraId="7479639B" w14:textId="77777777"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prawo do usunięcia danych – przysługuje w ramach przesłanek i na warunkach określonych w art. 17 RODO, tj. w przypadku gdy:</w:t>
      </w:r>
    </w:p>
    <w:p w14:paraId="6FEF28BE" w14:textId="77777777" w:rsidR="001B222D" w:rsidRPr="00D83359" w:rsidRDefault="001B222D" w:rsidP="00D833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dane nie są już niezbędne do celów, dla których były zebrane lub w inny sposób przetwarzane,</w:t>
      </w:r>
    </w:p>
    <w:p w14:paraId="44FAEF8B" w14:textId="77777777" w:rsidR="001B222D" w:rsidRPr="00D83359" w:rsidRDefault="001B222D" w:rsidP="00D833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 osobowych,</w:t>
      </w:r>
    </w:p>
    <w:p w14:paraId="69C47E56" w14:textId="77777777" w:rsidR="001B222D" w:rsidRPr="00D83359" w:rsidRDefault="001B222D" w:rsidP="00D833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14:paraId="322F9717" w14:textId="77777777" w:rsidR="001B222D" w:rsidRPr="00D83359" w:rsidRDefault="001B222D" w:rsidP="00D833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dane osobowe przetwarzane są niezgodnie z prawem,</w:t>
      </w:r>
    </w:p>
    <w:p w14:paraId="66C40BC5" w14:textId="77777777" w:rsidR="001B222D" w:rsidRPr="00D83359" w:rsidRDefault="001B222D" w:rsidP="00D833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dane osobowe muszą być usunięte w celu wywiązania się z obowiązku wynikającego z przepisów prawa;</w:t>
      </w:r>
    </w:p>
    <w:p w14:paraId="0A046A2C" w14:textId="77777777"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prawo ograniczenia przetwarzania – przysługuje w ramach przesłanek i na warunkach określonych w art. 18 RODO, tj. przypadku, gdy:</w:t>
      </w:r>
    </w:p>
    <w:p w14:paraId="6669D926" w14:textId="77777777" w:rsidR="001B222D" w:rsidRPr="00D83359" w:rsidRDefault="001B222D" w:rsidP="00D83359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osoba, której dane dotyczą kwestionuje prawidłowość danych osobowych,</w:t>
      </w:r>
    </w:p>
    <w:p w14:paraId="05BC655E" w14:textId="77777777" w:rsidR="001B222D" w:rsidRPr="00D83359" w:rsidRDefault="001B222D" w:rsidP="00D83359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przetwarzanie danych jest niezgodne z prawem, a osoba, której dane dotyczą, sprzeciwia się usunięciu danych, żądając w zamian ich ograniczenia,</w:t>
      </w:r>
    </w:p>
    <w:p w14:paraId="27898378" w14:textId="77777777" w:rsidR="001B222D" w:rsidRPr="00D83359" w:rsidRDefault="001B222D" w:rsidP="00D83359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Administrator nie potrzebuje już danych dla swoich celów, ale osoba, której dane dotyczą, potrzebuje ich do ustalenia, obrony lub dochodzenia roszczeń,</w:t>
      </w:r>
    </w:p>
    <w:p w14:paraId="61854E89" w14:textId="77777777" w:rsidR="001B222D" w:rsidRPr="00D83359" w:rsidRDefault="001B222D" w:rsidP="00D83359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5222C399" w14:textId="77777777"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 – przysługuje w ramach przesłanek i na warunkach określonych w art. 20 RODO, tj. w przypadku gdy:</w:t>
      </w:r>
    </w:p>
    <w:p w14:paraId="1AB698A7" w14:textId="77777777" w:rsidR="001B222D" w:rsidRPr="00D83359" w:rsidRDefault="001B222D" w:rsidP="00D83359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przetwarzanie danych odbywa się na podstawie umowy zawartej z osobą, której dane dotyczą lub na podstawie zgody wyrażonej przez tą osobę,</w:t>
      </w:r>
    </w:p>
    <w:p w14:paraId="6A0B10DD" w14:textId="77777777" w:rsidR="001B222D" w:rsidRPr="00D83359" w:rsidRDefault="001B222D" w:rsidP="00D83359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przetwarzanie odbywa się w sposób zautomatyzowany;</w:t>
      </w:r>
    </w:p>
    <w:p w14:paraId="4592D217" w14:textId="77777777"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prawo wniesienia sprzeciwu wobec przetwarzania – przysługuje w ramach przesłanek i na warunkach określonych w art. 21 RODO, tj. w przypadku gdy:</w:t>
      </w:r>
    </w:p>
    <w:p w14:paraId="2C929419" w14:textId="77777777" w:rsidR="001B222D" w:rsidRPr="00D83359" w:rsidRDefault="001B222D" w:rsidP="00D83359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0E485176" w14:textId="77777777" w:rsidR="001B222D" w:rsidRPr="00D83359" w:rsidRDefault="001B222D" w:rsidP="00D83359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prawo wniesienia skargi do organu nadzorczego (Prezes Urzędu Ochrony Danych Osobowych), szczegółowy tryb wnoszenia skargi 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reguluje ustawa z dnia 10 maja 2018 r. o ochronie danych osobowych. Więcej informacje uzyskacie Państwo na stronie https://www. uodo.gov.pl.</w:t>
      </w:r>
    </w:p>
    <w:p w14:paraId="0769CF32" w14:textId="77777777" w:rsidR="001B222D" w:rsidRPr="00D83359" w:rsidRDefault="001B222D" w:rsidP="00D83359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Podanie danych osobowych w zakresie wynikającym z podstawy prawnej wskazanej w pkt 3 jest niezbędne, aby Administrator mógł realizować zadania z zakresu zapewnienia dostępności architektonicznej lub informacyjno-komunikacyjnej osobom ze szczególnymi potrzebami oraz dostępności cyfrowej. Niepodanie danych może wpłynąć na rozpatrzenie oraz realizację Państwa wniosków o zapewnienie dostępności. W przypadku pozostałych danych osobowych, podanie ich jest dobrowolne, jednak w określonych sytuacjach niepodanie ich może skutkować wydłużeniem czasu realizacji wniosków o zapewnienie dostępności.</w:t>
      </w:r>
    </w:p>
    <w:p w14:paraId="09E15A45" w14:textId="70033C81" w:rsidR="00D83359" w:rsidRPr="001C7B98" w:rsidRDefault="001B222D" w:rsidP="001C7B98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Państwa dane osobowe nie będą przetwarzane w sposób zautomatyzowany i nie będą poddawane profilowaniu. </w:t>
      </w:r>
    </w:p>
    <w:sectPr w:rsidR="00D83359" w:rsidRPr="001C7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37E6C"/>
    <w:multiLevelType w:val="multilevel"/>
    <w:tmpl w:val="96303532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53FB2"/>
    <w:multiLevelType w:val="multilevel"/>
    <w:tmpl w:val="8418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C29A1"/>
    <w:multiLevelType w:val="multilevel"/>
    <w:tmpl w:val="6C86B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4584F"/>
    <w:multiLevelType w:val="multilevel"/>
    <w:tmpl w:val="29761EA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23C70"/>
    <w:multiLevelType w:val="multilevel"/>
    <w:tmpl w:val="8ADEE42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B6834"/>
    <w:multiLevelType w:val="multilevel"/>
    <w:tmpl w:val="C890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A7518"/>
    <w:multiLevelType w:val="multilevel"/>
    <w:tmpl w:val="E3CCAEB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624B5"/>
    <w:multiLevelType w:val="multilevel"/>
    <w:tmpl w:val="E1ECD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3150173">
    <w:abstractNumId w:val="7"/>
  </w:num>
  <w:num w:numId="2" w16cid:durableId="1672950411">
    <w:abstractNumId w:val="0"/>
  </w:num>
  <w:num w:numId="3" w16cid:durableId="354885215">
    <w:abstractNumId w:val="3"/>
  </w:num>
  <w:num w:numId="4" w16cid:durableId="1759403355">
    <w:abstractNumId w:val="4"/>
  </w:num>
  <w:num w:numId="5" w16cid:durableId="1830052922">
    <w:abstractNumId w:val="6"/>
  </w:num>
  <w:num w:numId="6" w16cid:durableId="1106191535">
    <w:abstractNumId w:val="2"/>
  </w:num>
  <w:num w:numId="7" w16cid:durableId="806433407">
    <w:abstractNumId w:val="5"/>
  </w:num>
  <w:num w:numId="8" w16cid:durableId="1543857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3DB"/>
    <w:rsid w:val="001B222D"/>
    <w:rsid w:val="001C7B98"/>
    <w:rsid w:val="003E4C5D"/>
    <w:rsid w:val="00531B7A"/>
    <w:rsid w:val="00835D32"/>
    <w:rsid w:val="00D83359"/>
    <w:rsid w:val="00E7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ECCD"/>
  <w15:chartTrackingRefBased/>
  <w15:docId w15:val="{5B775028-FDD0-4FCA-9717-53E52B20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22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d.tyszka</dc:creator>
  <cp:keywords/>
  <dc:description/>
  <cp:lastModifiedBy>Kinga Jędrych-Kontowt</cp:lastModifiedBy>
  <cp:revision>2</cp:revision>
  <dcterms:created xsi:type="dcterms:W3CDTF">2025-03-30T21:11:00Z</dcterms:created>
  <dcterms:modified xsi:type="dcterms:W3CDTF">2025-03-30T21:11:00Z</dcterms:modified>
</cp:coreProperties>
</file>