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2D" w:rsidRPr="00253BBF" w:rsidRDefault="0017142D" w:rsidP="00253BBF">
      <w:pPr>
        <w:spacing w:before="240" w:after="240" w:line="36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253BBF">
        <w:rPr>
          <w:rFonts w:cstheme="minorHAnsi"/>
          <w:b/>
          <w:sz w:val="24"/>
          <w:szCs w:val="24"/>
        </w:rPr>
        <w:t>Załącznik nr 4</w:t>
      </w:r>
    </w:p>
    <w:p w:rsidR="0017142D" w:rsidRPr="00253BBF" w:rsidRDefault="0017142D" w:rsidP="002E6D2B">
      <w:pPr>
        <w:spacing w:before="240" w:after="480" w:line="360" w:lineRule="auto"/>
        <w:rPr>
          <w:rFonts w:cstheme="minorHAnsi"/>
          <w:b/>
          <w:sz w:val="24"/>
          <w:szCs w:val="24"/>
        </w:rPr>
      </w:pPr>
      <w:r w:rsidRPr="00253BBF">
        <w:rPr>
          <w:rFonts w:cstheme="minorHAnsi"/>
          <w:b/>
          <w:sz w:val="24"/>
          <w:szCs w:val="24"/>
        </w:rPr>
        <w:t>do zapytania ofertowego</w:t>
      </w:r>
    </w:p>
    <w:p w:rsidR="0017142D" w:rsidRPr="00253BBF" w:rsidRDefault="0017142D" w:rsidP="002E6D2B">
      <w:pPr>
        <w:spacing w:before="240" w:after="48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O</w:t>
      </w:r>
      <w:r w:rsidR="00B738C4">
        <w:rPr>
          <w:rFonts w:cstheme="minorHAnsi"/>
          <w:sz w:val="24"/>
          <w:szCs w:val="24"/>
        </w:rPr>
        <w:t>świadczenie</w:t>
      </w:r>
      <w:r w:rsidRPr="00253BBF">
        <w:rPr>
          <w:rFonts w:cstheme="minorHAnsi"/>
          <w:sz w:val="24"/>
          <w:szCs w:val="24"/>
        </w:rPr>
        <w:t xml:space="preserve"> RODO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………………………………………….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Imię i nazwisko osoby uprawnionej</w:t>
      </w:r>
      <w:r w:rsidR="002E6D2B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do złożenia oświadczenia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Zgodnie z art. 13 ust. 1 i ust. 2 Rozporządzeniem Parlamentu Europejskiego i Rady (UE)</w:t>
      </w:r>
      <w:r w:rsidR="002E6D2B" w:rsidRPr="00253BBF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2016/679 z dnia 27 kwietnia 2016 r. w sprawie ochrony osób fizycznych w związku</w:t>
      </w:r>
      <w:r w:rsidR="002E6D2B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z przetwarzaniem danych osobowych i w sprawie swobodnego przepływu takich danych oraz</w:t>
      </w:r>
      <w:r w:rsidR="002E6D2B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uchylenia dyrektywy 95/46/WE (zwanym dalej Rozporządzenie RODO), informuję, iż: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1. Administratorem Pani/Pana danych osobowych jest Dyrektor Szkoły</w:t>
      </w:r>
      <w:r w:rsidR="002E6D2B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Podstawowej Specjalnej nr 194 z siedzibą w Łodzi przy ul. Siarczanej 29/35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2. W Szkole Podstawowej Specjalnej nr 194 im. Kazimierza Kirejczyka został powołany</w:t>
      </w:r>
      <w:r w:rsidR="002E6D2B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inspektor danych osobowych Pan Piotr Szczepaniak. Ma Pani/Pan prawo kontaktu z</w:t>
      </w:r>
      <w:r w:rsidR="002E6D2B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nim za pomocą adresu p.szczepaniak@cuwo.lodz.pl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3. Pani/Pana dane osobowe przetwarzane będą w celu:</w:t>
      </w:r>
    </w:p>
    <w:p w:rsidR="007D4090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1) realizacji obowiązków prawnych związanych z procesem nauczania,</w:t>
      </w:r>
      <w:r w:rsidR="002E6D2B" w:rsidRPr="00253BBF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działalnością wychowawczą i opiekuńczą,</w:t>
      </w:r>
    </w:p>
    <w:p w:rsidR="007D4090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2) promocji działalności szkoły oraz</w:t>
      </w:r>
      <w:r w:rsidR="002E6D2B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osiągnięć i umiejętności ucznia za zgodą rodzica (opiekuna prawnego) wyrażoną w</w:t>
      </w:r>
      <w:r w:rsidR="002E6D2B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trybie art. 6 pkt 1.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a) Rozporządzenia RODO.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4. Pani/Pana dane osobowe nie są udostępniane innym odbiorcom z wyłączeniem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podmiotów do tego uprawnionych takich jak: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lastRenderedPageBreak/>
        <w:t>1)podmioty upoważnione do odbioru danych osobowych na podstawie</w:t>
      </w:r>
      <w:r w:rsidR="007D4090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odpowiednich przepisów prawa,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2)podmioty, które przetwarzają dane osobowe w imieniu Administratora na</w:t>
      </w:r>
      <w:r w:rsidR="007D4090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podstawie zawartej z Administratorem umowy powierzenia przetwarzania danych</w:t>
      </w:r>
      <w:r w:rsidR="007D4090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osobowych.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5. Pani/Pana dane osobowe po zrealizowaniu celu, dla którego zostały zebrane, będą</w:t>
      </w:r>
      <w:r w:rsidR="000372A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przetwarzane w celach archiwalnych i przechowywane przez okres niezbędny</w:t>
      </w:r>
      <w:r w:rsidR="000372A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wynikający z przepisów dotyczących archiwizowania dokumentów obowiązujących u</w:t>
      </w:r>
      <w:r w:rsidR="000372A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Administratora (Rzeczowy Wykaz Akt).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6. Posiada Pani/Pan prawo: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1)dostępu do treści swoich danych,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2)żądania sprostowania danych, które są nieprawidłowe,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3)żądania usunięcia danych, gdy:-dane nie są już niezbędne do celów, dla których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zostały zebrane,-dane przetwarzane są niezgodnie z prawem;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4)prawo do przenoszenia danych, na podstawie art. 20 Rozporządzenia RODO,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5)prawo do wniesienia sprzeciwu wobec przetwarzania Państwa danych osobowych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na podstawie art. 21 Rozporządzenia RODO,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6)ograniczenia przetwarzania, gdy:-osoba, której dane dotyczą, kwestionuje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prawidłowość danych osobowych,-przetwarzanie jest niezgodne z prawem, a osoba,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której dane dotyczą, sprzeciwia się usunięciu danych osobowych, żądając w zamian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ograniczenia ich wykorzystywania,-administrator nie potrzebuje już danych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osobowych do celów przetwarzania, ale są one potrzebne osobie, której dane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dotyczą, do ustalenia, dochodzenia lub obrony roszczeń;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7) prawo do odwołania zgody w dowolnym momencie wobec przetwarzania danych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osobowych opartego na art. 6 pkt 1.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a) bez wpływu na zgodność z prawem przetwarzania, którego dokonano na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podstawie zgody przed jej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cofnięciem.7. Przysługuje Pani/Panu prawo do wniesienia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 xml:space="preserve">skargi do organu </w:t>
      </w:r>
      <w:r w:rsidRPr="00253BBF">
        <w:rPr>
          <w:rFonts w:cstheme="minorHAnsi"/>
          <w:sz w:val="24"/>
          <w:szCs w:val="24"/>
        </w:rPr>
        <w:lastRenderedPageBreak/>
        <w:t>nadzorczego tj. Prezesa Urzędu Ochrony Danych Osobowych gdy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uzna Pani/Pan, iż przetwarzanie danych osobowych Pani/Pana dotyczących narusza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przepisy ogólnego rozporządzenia o ochronie danych osobowych z dnia 10 maja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2018 r. UWAGA: skorzystanie z prawa do sprostowania nie może skutkować zmianą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wyniku postępowania o udzielenie zamówienia publicznego ani zmianą postanowień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 xml:space="preserve">umowy w zakresie niezgodnym z ustawą </w:t>
      </w:r>
      <w:proofErr w:type="spellStart"/>
      <w:r w:rsidRPr="00253BBF">
        <w:rPr>
          <w:rFonts w:cstheme="minorHAnsi"/>
          <w:sz w:val="24"/>
          <w:szCs w:val="24"/>
        </w:rPr>
        <w:t>Pzp</w:t>
      </w:r>
      <w:proofErr w:type="spellEnd"/>
      <w:r w:rsidRPr="00253BBF">
        <w:rPr>
          <w:rFonts w:cstheme="minorHAnsi"/>
          <w:sz w:val="24"/>
          <w:szCs w:val="24"/>
        </w:rPr>
        <w:t xml:space="preserve"> oraz nie może naruszać integralności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protokołu oraz jego załączników.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U</w:t>
      </w:r>
      <w:r w:rsidR="005E13CC">
        <w:rPr>
          <w:rFonts w:cstheme="minorHAnsi"/>
          <w:sz w:val="24"/>
          <w:szCs w:val="24"/>
        </w:rPr>
        <w:t>waga</w:t>
      </w:r>
      <w:r w:rsidRPr="00253BBF">
        <w:rPr>
          <w:rFonts w:cstheme="minorHAnsi"/>
          <w:sz w:val="24"/>
          <w:szCs w:val="24"/>
        </w:rPr>
        <w:t>: prawo do ograniczenia przetwarzania nie ma zastosowania w odniesieniu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do przechowywania, w celu zapewnienia korzystania ze środków ochrony prawnej lub w celu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ochrony praw innej osoby fizycznej lub prawnej, lub z uwagi na ważne względy interesu</w:t>
      </w:r>
      <w:r w:rsidR="00E44D3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publicznego Unii Europejskiej lub państwa członkowskiego.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…………………………………………………...............</w:t>
      </w:r>
    </w:p>
    <w:p w:rsidR="00514331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(miejscowość, data, podpis)</w:t>
      </w:r>
    </w:p>
    <w:sectPr w:rsidR="00514331" w:rsidRPr="00253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A86"/>
    <w:multiLevelType w:val="hybridMultilevel"/>
    <w:tmpl w:val="E6D04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5116"/>
    <w:multiLevelType w:val="hybridMultilevel"/>
    <w:tmpl w:val="FE12A1A4"/>
    <w:lvl w:ilvl="0" w:tplc="81FE6E9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5F3749"/>
    <w:multiLevelType w:val="hybridMultilevel"/>
    <w:tmpl w:val="0D50F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A66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727C0"/>
    <w:multiLevelType w:val="hybridMultilevel"/>
    <w:tmpl w:val="6B5E7EB6"/>
    <w:lvl w:ilvl="0" w:tplc="DFC8BF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54744"/>
    <w:multiLevelType w:val="hybridMultilevel"/>
    <w:tmpl w:val="764CAEFE"/>
    <w:lvl w:ilvl="0" w:tplc="E3CEE90E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B6139"/>
    <w:multiLevelType w:val="hybridMultilevel"/>
    <w:tmpl w:val="8A16F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62E87C4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96C9A"/>
    <w:multiLevelType w:val="hybridMultilevel"/>
    <w:tmpl w:val="3ED4AAE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120FF"/>
    <w:multiLevelType w:val="hybridMultilevel"/>
    <w:tmpl w:val="FEF809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0D764E"/>
    <w:multiLevelType w:val="hybridMultilevel"/>
    <w:tmpl w:val="978412C2"/>
    <w:lvl w:ilvl="0" w:tplc="1F86C4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80BFB"/>
    <w:multiLevelType w:val="hybridMultilevel"/>
    <w:tmpl w:val="0C7C6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A7692"/>
    <w:multiLevelType w:val="hybridMultilevel"/>
    <w:tmpl w:val="28F0E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F50F3"/>
    <w:multiLevelType w:val="hybridMultilevel"/>
    <w:tmpl w:val="01B4B07A"/>
    <w:lvl w:ilvl="0" w:tplc="81FE6E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4507DD0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54969"/>
    <w:multiLevelType w:val="hybridMultilevel"/>
    <w:tmpl w:val="02583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55A20"/>
    <w:multiLevelType w:val="hybridMultilevel"/>
    <w:tmpl w:val="95DCC360"/>
    <w:lvl w:ilvl="0" w:tplc="DB7CB5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93330"/>
    <w:multiLevelType w:val="hybridMultilevel"/>
    <w:tmpl w:val="EA067EC8"/>
    <w:lvl w:ilvl="0" w:tplc="81FE6E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30D45"/>
    <w:multiLevelType w:val="hybridMultilevel"/>
    <w:tmpl w:val="86025CEA"/>
    <w:lvl w:ilvl="0" w:tplc="DFC8BF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350E0"/>
    <w:multiLevelType w:val="hybridMultilevel"/>
    <w:tmpl w:val="CA06C2FE"/>
    <w:lvl w:ilvl="0" w:tplc="155CCF8C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D1B0D"/>
    <w:multiLevelType w:val="hybridMultilevel"/>
    <w:tmpl w:val="CBAE5928"/>
    <w:lvl w:ilvl="0" w:tplc="81FE6E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F26DC"/>
    <w:multiLevelType w:val="hybridMultilevel"/>
    <w:tmpl w:val="FBAA3038"/>
    <w:lvl w:ilvl="0" w:tplc="81FE6E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A5F04"/>
    <w:multiLevelType w:val="hybridMultilevel"/>
    <w:tmpl w:val="D77C62F6"/>
    <w:lvl w:ilvl="0" w:tplc="DFC8BF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54EDD"/>
    <w:multiLevelType w:val="hybridMultilevel"/>
    <w:tmpl w:val="6E6A69D8"/>
    <w:lvl w:ilvl="0" w:tplc="81FE6E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D450E"/>
    <w:multiLevelType w:val="hybridMultilevel"/>
    <w:tmpl w:val="C068CE68"/>
    <w:lvl w:ilvl="0" w:tplc="81FE6E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460C0"/>
    <w:multiLevelType w:val="hybridMultilevel"/>
    <w:tmpl w:val="CB1C7A4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5"/>
  </w:num>
  <w:num w:numId="5">
    <w:abstractNumId w:val="10"/>
  </w:num>
  <w:num w:numId="6">
    <w:abstractNumId w:val="0"/>
  </w:num>
  <w:num w:numId="7">
    <w:abstractNumId w:val="11"/>
  </w:num>
  <w:num w:numId="8">
    <w:abstractNumId w:val="18"/>
  </w:num>
  <w:num w:numId="9">
    <w:abstractNumId w:val="17"/>
  </w:num>
  <w:num w:numId="10">
    <w:abstractNumId w:val="16"/>
  </w:num>
  <w:num w:numId="11">
    <w:abstractNumId w:val="4"/>
  </w:num>
  <w:num w:numId="12">
    <w:abstractNumId w:val="8"/>
  </w:num>
  <w:num w:numId="13">
    <w:abstractNumId w:val="15"/>
  </w:num>
  <w:num w:numId="14">
    <w:abstractNumId w:val="19"/>
  </w:num>
  <w:num w:numId="15">
    <w:abstractNumId w:val="3"/>
  </w:num>
  <w:num w:numId="16">
    <w:abstractNumId w:val="2"/>
  </w:num>
  <w:num w:numId="17">
    <w:abstractNumId w:val="12"/>
  </w:num>
  <w:num w:numId="18">
    <w:abstractNumId w:val="9"/>
  </w:num>
  <w:num w:numId="19">
    <w:abstractNumId w:val="20"/>
  </w:num>
  <w:num w:numId="20">
    <w:abstractNumId w:val="6"/>
  </w:num>
  <w:num w:numId="21">
    <w:abstractNumId w:val="21"/>
  </w:num>
  <w:num w:numId="22">
    <w:abstractNumId w:val="22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6E"/>
    <w:rsid w:val="000372AE"/>
    <w:rsid w:val="000827FD"/>
    <w:rsid w:val="000C5678"/>
    <w:rsid w:val="00140B01"/>
    <w:rsid w:val="00155568"/>
    <w:rsid w:val="0017142D"/>
    <w:rsid w:val="00253BBF"/>
    <w:rsid w:val="00272811"/>
    <w:rsid w:val="002A749D"/>
    <w:rsid w:val="002E6D2B"/>
    <w:rsid w:val="003016BF"/>
    <w:rsid w:val="003140C6"/>
    <w:rsid w:val="00321B86"/>
    <w:rsid w:val="00336E75"/>
    <w:rsid w:val="00370114"/>
    <w:rsid w:val="003A00C8"/>
    <w:rsid w:val="003C0771"/>
    <w:rsid w:val="004724F6"/>
    <w:rsid w:val="004F562D"/>
    <w:rsid w:val="004F79A8"/>
    <w:rsid w:val="00514331"/>
    <w:rsid w:val="005531DD"/>
    <w:rsid w:val="005573FF"/>
    <w:rsid w:val="0059166D"/>
    <w:rsid w:val="005E13CC"/>
    <w:rsid w:val="00610F4C"/>
    <w:rsid w:val="00666F24"/>
    <w:rsid w:val="006A3589"/>
    <w:rsid w:val="00710900"/>
    <w:rsid w:val="007D4090"/>
    <w:rsid w:val="007E3A5F"/>
    <w:rsid w:val="0082151D"/>
    <w:rsid w:val="00845D9C"/>
    <w:rsid w:val="00847871"/>
    <w:rsid w:val="0087219D"/>
    <w:rsid w:val="0087345A"/>
    <w:rsid w:val="008B1136"/>
    <w:rsid w:val="009420C8"/>
    <w:rsid w:val="0095017C"/>
    <w:rsid w:val="009A3344"/>
    <w:rsid w:val="00A34987"/>
    <w:rsid w:val="00AC5C9F"/>
    <w:rsid w:val="00B738C4"/>
    <w:rsid w:val="00BC4103"/>
    <w:rsid w:val="00BD2FE7"/>
    <w:rsid w:val="00C95D9B"/>
    <w:rsid w:val="00D31C9C"/>
    <w:rsid w:val="00D73B7A"/>
    <w:rsid w:val="00DA174E"/>
    <w:rsid w:val="00DB69BF"/>
    <w:rsid w:val="00E4166E"/>
    <w:rsid w:val="00E44D3E"/>
    <w:rsid w:val="00E53698"/>
    <w:rsid w:val="00EA7EF7"/>
    <w:rsid w:val="00F5236E"/>
    <w:rsid w:val="00F65191"/>
    <w:rsid w:val="00FA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96351-6EE2-4C27-8CB9-2A69E2AD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5D9C"/>
    <w:pPr>
      <w:keepNext/>
      <w:keepLines/>
      <w:spacing w:before="240" w:after="240" w:line="360" w:lineRule="auto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5D9C"/>
    <w:pPr>
      <w:keepNext/>
      <w:keepLines/>
      <w:spacing w:before="240" w:after="240" w:line="36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5D9C"/>
    <w:pPr>
      <w:keepNext/>
      <w:keepLines/>
      <w:spacing w:before="240" w:after="240" w:line="360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5D9C"/>
    <w:pPr>
      <w:keepNext/>
      <w:keepLines/>
      <w:spacing w:before="240" w:after="240" w:line="360" w:lineRule="auto"/>
      <w:outlineLvl w:val="3"/>
    </w:pPr>
    <w:rPr>
      <w:rFonts w:asciiTheme="majorHAnsi" w:eastAsiaTheme="majorEastAsia" w:hAnsiTheme="majorHAnsi" w:cstheme="majorBidi"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1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45D9C"/>
    <w:rPr>
      <w:rFonts w:asciiTheme="majorHAnsi" w:eastAsiaTheme="majorEastAsia" w:hAnsiTheme="majorHAnsi" w:cstheme="majorBidi"/>
      <w:sz w:val="40"/>
      <w:szCs w:val="32"/>
    </w:rPr>
  </w:style>
  <w:style w:type="paragraph" w:styleId="Akapitzlist">
    <w:name w:val="List Paragraph"/>
    <w:basedOn w:val="Normalny"/>
    <w:uiPriority w:val="34"/>
    <w:qFormat/>
    <w:rsid w:val="0084787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45D9C"/>
    <w:rPr>
      <w:rFonts w:asciiTheme="majorHAnsi" w:eastAsiaTheme="majorEastAsia" w:hAnsiTheme="majorHAnsi" w:cstheme="majorBidi"/>
      <w:sz w:val="3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5D9C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45D9C"/>
    <w:rPr>
      <w:rFonts w:asciiTheme="majorHAnsi" w:eastAsiaTheme="majorEastAsia" w:hAnsiTheme="majorHAnsi" w:cstheme="majorBidi"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1059-257C-4F8C-80BA-DF9821E6A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Szkoła</cp:lastModifiedBy>
  <cp:revision>2</cp:revision>
  <dcterms:created xsi:type="dcterms:W3CDTF">2024-06-12T09:35:00Z</dcterms:created>
  <dcterms:modified xsi:type="dcterms:W3CDTF">2024-06-12T09:35:00Z</dcterms:modified>
</cp:coreProperties>
</file>